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339" w:rsidRPr="00642012" w:rsidRDefault="00767339" w:rsidP="007673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012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767339" w:rsidRPr="00642012" w:rsidRDefault="00767339" w:rsidP="00767339">
      <w:pPr>
        <w:jc w:val="both"/>
        <w:rPr>
          <w:rFonts w:ascii="Times New Roman" w:hAnsi="Times New Roman" w:cs="Times New Roman"/>
        </w:rPr>
      </w:pPr>
      <w:r w:rsidRPr="00642012">
        <w:rPr>
          <w:rFonts w:ascii="Times New Roman" w:hAnsi="Times New Roman" w:cs="Times New Roman"/>
        </w:rPr>
        <w:t>Bu teknik şartnamenin amacı, D</w:t>
      </w:r>
      <w:r>
        <w:rPr>
          <w:rFonts w:ascii="Times New Roman" w:hAnsi="Times New Roman" w:cs="Times New Roman"/>
        </w:rPr>
        <w:t>oğu Akdeniz Kalkınma Ajansı 2021</w:t>
      </w:r>
      <w:r w:rsidRPr="00642012">
        <w:rPr>
          <w:rFonts w:ascii="Times New Roman" w:hAnsi="Times New Roman" w:cs="Times New Roman"/>
        </w:rPr>
        <w:t xml:space="preserve"> yılı Teknik Destek Programı kapsamında </w:t>
      </w:r>
      <w:r>
        <w:rPr>
          <w:rFonts w:ascii="Times New Roman" w:hAnsi="Times New Roman" w:cs="Times New Roman"/>
        </w:rPr>
        <w:t>“</w:t>
      </w:r>
      <w:r w:rsidR="007B6B4E" w:rsidRPr="00527F90">
        <w:rPr>
          <w:rFonts w:ascii="Times New Roman" w:hAnsi="Times New Roman" w:cs="Times New Roman"/>
          <w:b/>
        </w:rPr>
        <w:t>JMP Uygulamalı Temel İstatistik Eğitimi</w:t>
      </w:r>
      <w:r>
        <w:rPr>
          <w:rFonts w:ascii="Times New Roman" w:hAnsi="Times New Roman" w:cs="Times New Roman"/>
          <w:b/>
          <w:sz w:val="20"/>
          <w:szCs w:val="20"/>
        </w:rPr>
        <w:t xml:space="preserve">” </w:t>
      </w:r>
      <w:r w:rsidRPr="00642012">
        <w:rPr>
          <w:rFonts w:ascii="Times New Roman" w:hAnsi="Times New Roman" w:cs="Times New Roman"/>
        </w:rPr>
        <w:t>projesi için gerçekleştirilecek faaliyetleri ve yapılacak işleri net bir şekilde tanımlamaktır.</w:t>
      </w:r>
    </w:p>
    <w:p w:rsidR="00767339" w:rsidRPr="00642012" w:rsidRDefault="00767339" w:rsidP="00767339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642012">
        <w:rPr>
          <w:rFonts w:ascii="Times New Roman" w:hAnsi="Times New Roman" w:cs="Times New Roman"/>
          <w:b/>
          <w:position w:val="-2"/>
          <w:sz w:val="24"/>
          <w:szCs w:val="24"/>
        </w:rPr>
        <w:t>Faaliyetin Kapsamı</w:t>
      </w:r>
      <w:r w:rsidRPr="00642012">
        <w:rPr>
          <w:rFonts w:ascii="Times New Roman" w:hAnsi="Times New Roman" w:cs="Times New Roman"/>
          <w:bCs/>
          <w:sz w:val="24"/>
          <w:szCs w:val="24"/>
        </w:rPr>
        <w:tab/>
      </w:r>
    </w:p>
    <w:p w:rsidR="00767339" w:rsidRPr="00642012" w:rsidRDefault="00767339" w:rsidP="00767339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642012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 İle İlgili Bilgiler</w:t>
      </w:r>
    </w:p>
    <w:p w:rsidR="00767339" w:rsidRPr="00642012" w:rsidRDefault="00767339" w:rsidP="00767339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767339" w:rsidRPr="00642012" w:rsidTr="00BB10C5">
        <w:trPr>
          <w:trHeight w:val="725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767339" w:rsidRPr="00642012" w:rsidRDefault="00767339" w:rsidP="00BB10C5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767339" w:rsidRPr="00642012" w:rsidRDefault="00767339" w:rsidP="00BB10C5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67339" w:rsidRPr="00642012" w:rsidRDefault="00767339" w:rsidP="00BB10C5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767339" w:rsidRPr="00642012" w:rsidRDefault="00767339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767339" w:rsidRPr="00642012" w:rsidRDefault="00767339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7B6B4E" w:rsidRPr="00642012" w:rsidTr="00BB10C5">
        <w:trPr>
          <w:trHeight w:val="692"/>
        </w:trPr>
        <w:tc>
          <w:tcPr>
            <w:tcW w:w="2268" w:type="dxa"/>
            <w:vAlign w:val="center"/>
          </w:tcPr>
          <w:p w:rsidR="007B6B4E" w:rsidRPr="00D51941" w:rsidRDefault="007B6B4E" w:rsidP="00BB10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 xml:space="preserve">Yağlı Tohumlar Araştırma Enstitüsü </w:t>
            </w:r>
            <w:r w:rsidRPr="00D51941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Müdürlüğü</w:t>
            </w:r>
          </w:p>
        </w:tc>
        <w:tc>
          <w:tcPr>
            <w:tcW w:w="3402" w:type="dxa"/>
            <w:vAlign w:val="center"/>
          </w:tcPr>
          <w:p w:rsidR="007B6B4E" w:rsidRPr="00D51941" w:rsidRDefault="007B6B4E" w:rsidP="00BB10C5">
            <w:pPr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>
              <w:rPr>
                <w:rStyle w:val="FontStyle56"/>
                <w:sz w:val="18"/>
                <w:szCs w:val="18"/>
              </w:rPr>
              <w:t xml:space="preserve">Yağlı Tohumlar Araştırma Enstitüsü </w:t>
            </w:r>
            <w:r w:rsidRPr="00D42C2F">
              <w:rPr>
                <w:rStyle w:val="FontStyle56"/>
                <w:sz w:val="18"/>
                <w:szCs w:val="18"/>
              </w:rPr>
              <w:t>Müdürlüğü</w:t>
            </w:r>
            <w:r>
              <w:rPr>
                <w:rFonts w:ascii="Times New Roman" w:hAnsi="Times New Roman" w:cs="Times New Roman"/>
                <w:bCs/>
                <w:sz w:val="18"/>
                <w:szCs w:val="20"/>
              </w:rPr>
              <w:t xml:space="preserve"> Toplantı Salonu</w:t>
            </w:r>
          </w:p>
        </w:tc>
        <w:tc>
          <w:tcPr>
            <w:tcW w:w="1134" w:type="dxa"/>
            <w:vAlign w:val="center"/>
          </w:tcPr>
          <w:p w:rsidR="007B6B4E" w:rsidRPr="00D51941" w:rsidRDefault="007B6B4E" w:rsidP="00BB10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18</w:t>
            </w:r>
          </w:p>
        </w:tc>
        <w:tc>
          <w:tcPr>
            <w:tcW w:w="1701" w:type="dxa"/>
            <w:vAlign w:val="center"/>
          </w:tcPr>
          <w:p w:rsidR="007B6B4E" w:rsidRPr="00D51941" w:rsidRDefault="002A534A" w:rsidP="00BB10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Eylül</w:t>
            </w:r>
            <w:r w:rsidR="007B6B4E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 xml:space="preserve"> </w:t>
            </w:r>
            <w:r w:rsidR="007B6B4E" w:rsidRPr="00D51941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20</w:t>
            </w:r>
            <w:r w:rsidR="007B6B4E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20</w:t>
            </w:r>
          </w:p>
        </w:tc>
        <w:tc>
          <w:tcPr>
            <w:tcW w:w="993" w:type="dxa"/>
            <w:vAlign w:val="center"/>
          </w:tcPr>
          <w:p w:rsidR="007B6B4E" w:rsidRPr="00D51941" w:rsidRDefault="007B6B4E" w:rsidP="00BB10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5</w:t>
            </w:r>
            <w:r w:rsidRPr="00D51941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 xml:space="preserve"> gün</w:t>
            </w:r>
          </w:p>
        </w:tc>
      </w:tr>
    </w:tbl>
    <w:p w:rsidR="00767339" w:rsidRPr="00642012" w:rsidRDefault="00767339" w:rsidP="00767339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*Uygulama tarihleri ihtiyaca göre revize edilebilir.</w:t>
      </w:r>
    </w:p>
    <w:p w:rsidR="00767339" w:rsidRDefault="00767339" w:rsidP="00767339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**Ajans; uygulama süresinde revize yapma hakkına sahiptir.</w:t>
      </w:r>
    </w:p>
    <w:p w:rsidR="00767339" w:rsidRDefault="00767339" w:rsidP="00767339">
      <w:pPr>
        <w:pStyle w:val="AralkYok"/>
        <w:jc w:val="both"/>
        <w:rPr>
          <w:rFonts w:ascii="Times New Roman" w:hAnsi="Times New Roman" w:cs="Times New Roman"/>
          <w:bCs/>
          <w:i/>
        </w:rPr>
      </w:pPr>
    </w:p>
    <w:p w:rsidR="00767339" w:rsidRDefault="00767339" w:rsidP="00767339">
      <w:pPr>
        <w:jc w:val="both"/>
        <w:outlineLvl w:val="0"/>
        <w:rPr>
          <w:rFonts w:ascii="Times New Roman" w:hAnsi="Times New Roman" w:cs="Times New Roman"/>
          <w:b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b/>
          <w:position w:val="-2"/>
          <w:sz w:val="24"/>
          <w:szCs w:val="24"/>
        </w:rPr>
        <w:t>Faaliyetin Türü</w:t>
      </w:r>
    </w:p>
    <w:p w:rsidR="00767339" w:rsidRPr="00486166" w:rsidRDefault="00767339" w:rsidP="00767339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>
        <w:rPr>
          <w:rFonts w:ascii="Times New Roman" w:hAnsi="Times New Roman" w:cs="Times New Roman"/>
          <w:position w:val="-2"/>
          <w:sz w:val="24"/>
          <w:szCs w:val="24"/>
        </w:rPr>
        <w:t>X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Eğitim verme</w:t>
      </w:r>
    </w:p>
    <w:p w:rsidR="00767339" w:rsidRPr="00486166" w:rsidRDefault="00767339" w:rsidP="00767339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Program ve proje hazırlanmasına katkı sağlama</w:t>
      </w:r>
    </w:p>
    <w:p w:rsidR="00767339" w:rsidRPr="00486166" w:rsidRDefault="00767339" w:rsidP="00767339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Geçici uzman personel görevlendirme</w:t>
      </w:r>
    </w:p>
    <w:p w:rsidR="00767339" w:rsidRPr="00486166" w:rsidRDefault="00767339" w:rsidP="00767339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Danışmanlık sağlama</w:t>
      </w:r>
    </w:p>
    <w:p w:rsidR="00767339" w:rsidRPr="00486166" w:rsidRDefault="00767339" w:rsidP="00767339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Lobi faaliyetleri ve uluslararası ilişkiler kurma</w:t>
      </w:r>
    </w:p>
    <w:p w:rsidR="00767339" w:rsidRPr="00642012" w:rsidRDefault="00767339" w:rsidP="00767339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67339" w:rsidRDefault="00767339" w:rsidP="0076733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Tablo 2:Detaylı Faaliyetler Listesi</w:t>
      </w:r>
    </w:p>
    <w:p w:rsidR="00767339" w:rsidRDefault="00767339" w:rsidP="0076733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Eğer Eğitim Faaliyetleri ise Eğitim Müfredatı</w:t>
      </w:r>
    </w:p>
    <w:p w:rsidR="00767339" w:rsidRPr="00642012" w:rsidRDefault="00767339" w:rsidP="0076733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Eğer Danışmanlık Faaliyetleri ise Alt Faaliyetler detaylı olarak eklenmelidir.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5"/>
        <w:gridCol w:w="5167"/>
        <w:gridCol w:w="1501"/>
      </w:tblGrid>
      <w:tr w:rsidR="007B6B4E" w:rsidRPr="00642012" w:rsidTr="00BB10C5">
        <w:tc>
          <w:tcPr>
            <w:tcW w:w="1477" w:type="pct"/>
            <w:shd w:val="clear" w:color="auto" w:fill="BFBFBF" w:themeFill="background1" w:themeFillShade="BF"/>
            <w:vAlign w:val="center"/>
          </w:tcPr>
          <w:p w:rsidR="007B6B4E" w:rsidRPr="00642012" w:rsidRDefault="007B6B4E" w:rsidP="00BB10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Konusu / Eğitimin Konusu</w:t>
            </w:r>
          </w:p>
        </w:tc>
        <w:tc>
          <w:tcPr>
            <w:tcW w:w="2730" w:type="pct"/>
            <w:shd w:val="clear" w:color="auto" w:fill="BFBFBF" w:themeFill="background1" w:themeFillShade="BF"/>
            <w:vAlign w:val="center"/>
          </w:tcPr>
          <w:p w:rsidR="007B6B4E" w:rsidRPr="00642012" w:rsidRDefault="007B6B4E" w:rsidP="00BB10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İçeriği / Eğitimin İçeriği</w:t>
            </w:r>
          </w:p>
        </w:tc>
        <w:tc>
          <w:tcPr>
            <w:tcW w:w="793" w:type="pct"/>
            <w:shd w:val="clear" w:color="auto" w:fill="BFBFBF" w:themeFill="background1" w:themeFillShade="BF"/>
          </w:tcPr>
          <w:p w:rsidR="007B6B4E" w:rsidRPr="00642012" w:rsidRDefault="007B6B4E" w:rsidP="00BB10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</w:t>
            </w:r>
            <w:r>
              <w:rPr>
                <w:rFonts w:ascii="Times New Roman" w:hAnsi="Times New Roman" w:cs="Times New Roman"/>
                <w:b/>
              </w:rPr>
              <w:t xml:space="preserve"> Süresi</w:t>
            </w:r>
            <w:r w:rsidRPr="00642012">
              <w:rPr>
                <w:rFonts w:ascii="Times New Roman" w:hAnsi="Times New Roman" w:cs="Times New Roman"/>
                <w:b/>
              </w:rPr>
              <w:t xml:space="preserve"> / Eğitim Süresi (Gün)</w:t>
            </w:r>
          </w:p>
        </w:tc>
      </w:tr>
      <w:tr w:rsidR="007B6B4E" w:rsidTr="00BB10C5"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B4E" w:rsidRPr="00FD103C" w:rsidRDefault="007B6B4E" w:rsidP="007B6B4E">
            <w:pPr>
              <w:pStyle w:val="ListeParagraf"/>
              <w:numPr>
                <w:ilvl w:val="0"/>
                <w:numId w:val="9"/>
              </w:numPr>
              <w:suppressAutoHyphens w:val="0"/>
              <w:spacing w:after="0" w:line="240" w:lineRule="auto"/>
              <w:contextualSpacing/>
              <w:rPr>
                <w:rFonts w:ascii="Times New Roman" w:eastAsiaTheme="minorEastAsia" w:hAnsi="Times New Roman"/>
                <w:b/>
                <w:lang w:eastAsia="tr-TR"/>
              </w:rPr>
            </w:pPr>
            <w:r w:rsidRPr="00FD103C">
              <w:rPr>
                <w:rFonts w:ascii="Times New Roman" w:eastAsiaTheme="minorEastAsia" w:hAnsi="Times New Roman"/>
                <w:b/>
                <w:lang w:eastAsia="tr-TR"/>
              </w:rPr>
              <w:t>Genel Kavramlar</w:t>
            </w: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7B6B4E">
            <w:pPr>
              <w:pStyle w:val="ListeParagraf"/>
              <w:numPr>
                <w:ilvl w:val="0"/>
                <w:numId w:val="9"/>
              </w:numPr>
              <w:suppressAutoHyphens w:val="0"/>
              <w:spacing w:after="0" w:line="240" w:lineRule="auto"/>
              <w:contextualSpacing/>
              <w:rPr>
                <w:rFonts w:ascii="Times New Roman" w:eastAsiaTheme="minorEastAsia" w:hAnsi="Times New Roman"/>
                <w:b/>
                <w:lang w:eastAsia="tr-TR"/>
              </w:rPr>
            </w:pPr>
            <w:r w:rsidRPr="00FD103C">
              <w:rPr>
                <w:rFonts w:ascii="Times New Roman" w:eastAsiaTheme="minorEastAsia" w:hAnsi="Times New Roman"/>
                <w:b/>
                <w:lang w:eastAsia="tr-TR"/>
              </w:rPr>
              <w:t>Veri Toplama yöntemleri</w:t>
            </w:r>
          </w:p>
        </w:tc>
        <w:tc>
          <w:tcPr>
            <w:tcW w:w="2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B4E" w:rsidRPr="00FD103C" w:rsidRDefault="007B6B4E" w:rsidP="00BB10C5">
            <w:pPr>
              <w:rPr>
                <w:rFonts w:ascii="Times New Roman" w:hAnsi="Times New Roman" w:cs="Times New Roman"/>
              </w:rPr>
            </w:pPr>
            <w:r w:rsidRPr="00FD103C">
              <w:rPr>
                <w:rFonts w:ascii="Times New Roman" w:hAnsi="Times New Roman" w:cs="Times New Roman"/>
              </w:rPr>
              <w:t xml:space="preserve">İstatistik, </w:t>
            </w:r>
            <w:proofErr w:type="spellStart"/>
            <w:r w:rsidRPr="00FD103C">
              <w:rPr>
                <w:rFonts w:ascii="Times New Roman" w:hAnsi="Times New Roman" w:cs="Times New Roman"/>
              </w:rPr>
              <w:t>anakütle</w:t>
            </w:r>
            <w:proofErr w:type="spellEnd"/>
            <w:r w:rsidRPr="00FD103C">
              <w:rPr>
                <w:rFonts w:ascii="Times New Roman" w:hAnsi="Times New Roman" w:cs="Times New Roman"/>
              </w:rPr>
              <w:t>, örneklem, birim, veri, değişken, nitel değişken ve nicel değişken hakkında bilgi verilmesi</w:t>
            </w:r>
          </w:p>
          <w:p w:rsidR="007B6B4E" w:rsidRPr="00FD103C" w:rsidRDefault="007B6B4E" w:rsidP="00BB10C5">
            <w:pPr>
              <w:rPr>
                <w:rFonts w:ascii="Times New Roman" w:hAnsi="Times New Roman" w:cs="Times New Roman"/>
              </w:rPr>
            </w:pPr>
            <w:r w:rsidRPr="00FD103C">
              <w:rPr>
                <w:rFonts w:ascii="Times New Roman" w:hAnsi="Times New Roman" w:cs="Times New Roman"/>
              </w:rPr>
              <w:t>Verilerin elde edilebilmesi için kullanılan veri toplama teknikleri; anket, gözlem ve deney hakkında bilgiler verilmesi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B4E" w:rsidRPr="00FD103C" w:rsidRDefault="007B6B4E" w:rsidP="00BB10C5">
            <w:pPr>
              <w:pStyle w:val="ListeParagraf"/>
              <w:ind w:hanging="360"/>
              <w:rPr>
                <w:rFonts w:ascii="Times New Roman" w:hAnsi="Times New Roman"/>
              </w:rPr>
            </w:pPr>
            <w:r w:rsidRPr="00FD103C">
              <w:rPr>
                <w:rFonts w:ascii="Times New Roman" w:hAnsi="Times New Roman"/>
              </w:rPr>
              <w:t>1.Gün</w:t>
            </w:r>
          </w:p>
        </w:tc>
      </w:tr>
      <w:tr w:rsidR="007B6B4E" w:rsidTr="00BB10C5"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B4E" w:rsidRPr="00FD103C" w:rsidRDefault="007B6B4E" w:rsidP="007B6B4E">
            <w:pPr>
              <w:pStyle w:val="ListeParagraf"/>
              <w:numPr>
                <w:ilvl w:val="0"/>
                <w:numId w:val="9"/>
              </w:numPr>
              <w:suppressAutoHyphens w:val="0"/>
              <w:spacing w:after="0" w:line="240" w:lineRule="auto"/>
              <w:contextualSpacing/>
              <w:rPr>
                <w:rFonts w:ascii="Times New Roman" w:eastAsiaTheme="minorEastAsia" w:hAnsi="Times New Roman"/>
                <w:b/>
                <w:lang w:eastAsia="tr-TR"/>
              </w:rPr>
            </w:pPr>
            <w:r w:rsidRPr="00FD103C">
              <w:rPr>
                <w:rFonts w:ascii="Times New Roman" w:eastAsiaTheme="minorEastAsia" w:hAnsi="Times New Roman"/>
                <w:b/>
                <w:lang w:eastAsia="tr-TR"/>
              </w:rPr>
              <w:t>Değişken ve Ölçek Türleri</w:t>
            </w:r>
          </w:p>
          <w:p w:rsidR="007B6B4E" w:rsidRPr="00FD103C" w:rsidRDefault="007B6B4E" w:rsidP="00BB10C5">
            <w:pPr>
              <w:spacing w:after="0"/>
              <w:rPr>
                <w:rStyle w:val="Gl"/>
                <w:bCs w:val="0"/>
              </w:rPr>
            </w:pPr>
          </w:p>
          <w:p w:rsidR="007B6B4E" w:rsidRPr="00FD103C" w:rsidRDefault="007B6B4E" w:rsidP="007B6B4E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contextualSpacing/>
              <w:rPr>
                <w:rFonts w:ascii="Times New Roman" w:eastAsiaTheme="minorEastAsia" w:hAnsi="Times New Roman"/>
                <w:b/>
                <w:lang w:eastAsia="tr-TR"/>
              </w:rPr>
            </w:pPr>
            <w:proofErr w:type="spellStart"/>
            <w:r w:rsidRPr="00FD103C">
              <w:rPr>
                <w:rFonts w:ascii="Times New Roman" w:eastAsiaTheme="minorEastAsia" w:hAnsi="Times New Roman"/>
                <w:b/>
                <w:lang w:eastAsia="tr-TR"/>
              </w:rPr>
              <w:t>JMP’de</w:t>
            </w:r>
            <w:proofErr w:type="spellEnd"/>
            <w:r w:rsidRPr="00FD103C">
              <w:rPr>
                <w:rFonts w:ascii="Times New Roman" w:eastAsiaTheme="minorEastAsia" w:hAnsi="Times New Roman"/>
                <w:b/>
                <w:lang w:eastAsia="tr-TR"/>
              </w:rPr>
              <w:t xml:space="preserve"> Değişken Tanımlanması ve </w:t>
            </w:r>
            <w:r w:rsidRPr="00FD103C">
              <w:rPr>
                <w:rFonts w:ascii="Times New Roman" w:eastAsiaTheme="minorEastAsia" w:hAnsi="Times New Roman"/>
                <w:b/>
                <w:lang w:eastAsia="tr-TR"/>
              </w:rPr>
              <w:lastRenderedPageBreak/>
              <w:t>Veri Girişi</w:t>
            </w: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B4E" w:rsidRPr="00FD103C" w:rsidRDefault="007B6B4E" w:rsidP="00BB10C5">
            <w:pPr>
              <w:rPr>
                <w:rFonts w:ascii="Times New Roman" w:hAnsi="Times New Roman" w:cs="Times New Roman"/>
              </w:rPr>
            </w:pPr>
            <w:r w:rsidRPr="00FD103C">
              <w:rPr>
                <w:rFonts w:ascii="Times New Roman" w:hAnsi="Times New Roman" w:cs="Times New Roman"/>
              </w:rPr>
              <w:lastRenderedPageBreak/>
              <w:t>Bağımlı, bağımsız değişken, bu değişkenler kullanılarak istatistiki model kurulması, anketlerde kullanılan ölçeklendirmelerin yapılması</w:t>
            </w:r>
          </w:p>
          <w:p w:rsidR="007B6B4E" w:rsidRPr="00FD103C" w:rsidRDefault="007B6B4E" w:rsidP="00BB10C5">
            <w:pPr>
              <w:rPr>
                <w:rFonts w:ascii="Times New Roman" w:hAnsi="Times New Roman" w:cs="Times New Roman"/>
              </w:rPr>
            </w:pPr>
            <w:r w:rsidRPr="00FD103C">
              <w:rPr>
                <w:rFonts w:ascii="Times New Roman" w:hAnsi="Times New Roman" w:cs="Times New Roman"/>
              </w:rPr>
              <w:t xml:space="preserve">İstatistik paket programı olan JMP hakkında genel </w:t>
            </w:r>
            <w:r w:rsidRPr="00FD103C">
              <w:rPr>
                <w:rFonts w:ascii="Times New Roman" w:hAnsi="Times New Roman" w:cs="Times New Roman"/>
              </w:rPr>
              <w:lastRenderedPageBreak/>
              <w:t>bilgiler verilmesi, kullanılacak menülerin, veri giriş ve değişken tanımlanması ekranları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B4E" w:rsidRPr="00FD103C" w:rsidRDefault="007B6B4E" w:rsidP="00BB10C5">
            <w:pPr>
              <w:pStyle w:val="ListeParagraf"/>
              <w:ind w:hanging="360"/>
              <w:rPr>
                <w:rFonts w:ascii="Times New Roman" w:hAnsi="Times New Roman"/>
              </w:rPr>
            </w:pPr>
            <w:r w:rsidRPr="00FD103C">
              <w:rPr>
                <w:rFonts w:ascii="Times New Roman" w:hAnsi="Times New Roman"/>
              </w:rPr>
              <w:lastRenderedPageBreak/>
              <w:t>2.Gün</w:t>
            </w:r>
          </w:p>
        </w:tc>
      </w:tr>
      <w:tr w:rsidR="007B6B4E" w:rsidTr="00BB10C5"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7B6B4E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contextualSpacing/>
              <w:rPr>
                <w:rFonts w:ascii="Times New Roman" w:eastAsiaTheme="minorEastAsia" w:hAnsi="Times New Roman"/>
                <w:b/>
                <w:lang w:eastAsia="tr-TR"/>
              </w:rPr>
            </w:pPr>
            <w:proofErr w:type="spellStart"/>
            <w:r w:rsidRPr="00FD103C">
              <w:rPr>
                <w:rFonts w:ascii="Times New Roman" w:eastAsiaTheme="minorEastAsia" w:hAnsi="Times New Roman"/>
                <w:b/>
                <w:lang w:eastAsia="tr-TR"/>
              </w:rPr>
              <w:t>Betimsel</w:t>
            </w:r>
            <w:proofErr w:type="spellEnd"/>
            <w:r w:rsidRPr="00FD103C">
              <w:rPr>
                <w:rFonts w:ascii="Times New Roman" w:eastAsiaTheme="minorEastAsia" w:hAnsi="Times New Roman"/>
                <w:b/>
                <w:lang w:eastAsia="tr-TR"/>
              </w:rPr>
              <w:t xml:space="preserve"> İstatistik</w:t>
            </w: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7B6B4E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contextualSpacing/>
              <w:rPr>
                <w:rFonts w:ascii="Times New Roman" w:eastAsiaTheme="minorEastAsia" w:hAnsi="Times New Roman"/>
                <w:b/>
                <w:lang w:eastAsia="tr-TR"/>
              </w:rPr>
            </w:pPr>
            <w:r w:rsidRPr="00FD103C">
              <w:rPr>
                <w:rStyle w:val="Gl"/>
                <w:rFonts w:eastAsiaTheme="minorEastAsia"/>
                <w:lang w:eastAsia="tr-TR"/>
              </w:rPr>
              <w:t xml:space="preserve">Doğrusal Regresyon </w:t>
            </w: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B4E" w:rsidRPr="00FD103C" w:rsidRDefault="007B6B4E" w:rsidP="00BB10C5">
            <w:pPr>
              <w:rPr>
                <w:rFonts w:ascii="Times New Roman" w:hAnsi="Times New Roman" w:cs="Times New Roman"/>
              </w:rPr>
            </w:pPr>
            <w:r w:rsidRPr="00FD103C">
              <w:rPr>
                <w:rFonts w:ascii="Times New Roman" w:hAnsi="Times New Roman" w:cs="Times New Roman"/>
              </w:rPr>
              <w:t xml:space="preserve">Frekanslar, ortalama, </w:t>
            </w:r>
            <w:proofErr w:type="spellStart"/>
            <w:r w:rsidRPr="00FD103C">
              <w:rPr>
                <w:rFonts w:ascii="Times New Roman" w:hAnsi="Times New Roman" w:cs="Times New Roman"/>
              </w:rPr>
              <w:t>mod</w:t>
            </w:r>
            <w:proofErr w:type="spellEnd"/>
            <w:r w:rsidRPr="00FD103C">
              <w:rPr>
                <w:rFonts w:ascii="Times New Roman" w:hAnsi="Times New Roman" w:cs="Times New Roman"/>
              </w:rPr>
              <w:t xml:space="preserve"> medyan vb. istatistiksel verilerin ilk analiz aşamalarının JMP ile yapılması</w:t>
            </w:r>
          </w:p>
          <w:p w:rsidR="007B6B4E" w:rsidRPr="00FD103C" w:rsidRDefault="007B6B4E" w:rsidP="00BB10C5">
            <w:pPr>
              <w:rPr>
                <w:rFonts w:ascii="Times New Roman" w:hAnsi="Times New Roman" w:cs="Times New Roman"/>
              </w:rPr>
            </w:pPr>
            <w:r w:rsidRPr="00FD103C">
              <w:rPr>
                <w:rFonts w:ascii="Times New Roman" w:hAnsi="Times New Roman" w:cs="Times New Roman"/>
              </w:rPr>
              <w:t>Bağımlı değişken üzerinde etkisi olduğu belirlenen bağımsız değişkenleri kullanarak bağımlı değişkenin alabileceği değeri tahmin edilmesi</w:t>
            </w:r>
          </w:p>
          <w:p w:rsidR="007B6B4E" w:rsidRPr="00FD103C" w:rsidRDefault="007B6B4E" w:rsidP="00BB10C5">
            <w:pPr>
              <w:rPr>
                <w:rFonts w:ascii="Times New Roman" w:hAnsi="Times New Roman" w:cs="Times New Roman"/>
              </w:rPr>
            </w:pPr>
            <w:r w:rsidRPr="00FD103C">
              <w:rPr>
                <w:rFonts w:ascii="Times New Roman" w:hAnsi="Times New Roman" w:cs="Times New Roman"/>
              </w:rPr>
              <w:t>Bağımlı değişken üzerinde etkisi olduğu düşünülen bağımsız değişkenlerden hangisinin ya da hangilerinin bağımlı değişkeni daha çok etkilediğini belirleyerek, bağımsız değişkenler ile bağımlı değişken arasındaki ilişkinin tanımlanması</w:t>
            </w:r>
          </w:p>
          <w:p w:rsidR="007B6B4E" w:rsidRPr="00FD103C" w:rsidRDefault="007B6B4E" w:rsidP="00BB10C5">
            <w:pPr>
              <w:rPr>
                <w:rFonts w:ascii="Times New Roman" w:hAnsi="Times New Roman" w:cs="Times New Roman"/>
              </w:rPr>
            </w:pPr>
            <w:r w:rsidRPr="00FD103C">
              <w:rPr>
                <w:rFonts w:ascii="Times New Roman" w:hAnsi="Times New Roman" w:cs="Times New Roman"/>
              </w:rPr>
              <w:t>Regresyon eşitliğinde yer alan bağımsız değişkenlerin, bağımlı değişkende gözlenen değişikliğin ne kadarını açıkladığının belirlenmesi</w:t>
            </w: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</w:rPr>
            </w:pPr>
            <w:r w:rsidRPr="00FD103C">
              <w:rPr>
                <w:rFonts w:ascii="Times New Roman" w:hAnsi="Times New Roman" w:cs="Times New Roman"/>
              </w:rPr>
              <w:t xml:space="preserve">Regresyon eşitliğinde yer alan bağımsız değişkenlerin bağımlı değişken üzerindeki etkisini göz önünde bulundurarak bağımsız değişkenlerin önem sırasını belirlemek.  </w:t>
            </w:r>
          </w:p>
          <w:p w:rsidR="007B6B4E" w:rsidRPr="00FD103C" w:rsidRDefault="007B6B4E" w:rsidP="00BB10C5">
            <w:pPr>
              <w:rPr>
                <w:rFonts w:ascii="Times New Roman" w:hAnsi="Times New Roman" w:cs="Times New Roman"/>
              </w:rPr>
            </w:pPr>
            <w:r w:rsidRPr="00FD103C">
              <w:rPr>
                <w:rFonts w:ascii="Times New Roman" w:hAnsi="Times New Roman" w:cs="Times New Roman"/>
              </w:rPr>
              <w:t xml:space="preserve">Regresyon analizinin </w:t>
            </w:r>
            <w:proofErr w:type="spellStart"/>
            <w:r w:rsidRPr="00FD103C">
              <w:rPr>
                <w:rFonts w:ascii="Times New Roman" w:hAnsi="Times New Roman" w:cs="Times New Roman"/>
              </w:rPr>
              <w:t>JMP'de</w:t>
            </w:r>
            <w:proofErr w:type="spellEnd"/>
            <w:r w:rsidRPr="00FD103C">
              <w:rPr>
                <w:rFonts w:ascii="Times New Roman" w:hAnsi="Times New Roman" w:cs="Times New Roman"/>
              </w:rPr>
              <w:t xml:space="preserve"> yapılması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B4E" w:rsidRPr="00FD103C" w:rsidRDefault="007B6B4E" w:rsidP="00BB10C5">
            <w:pPr>
              <w:pStyle w:val="ListeParagraf"/>
              <w:ind w:hanging="360"/>
              <w:rPr>
                <w:rFonts w:ascii="Times New Roman" w:hAnsi="Times New Roman"/>
              </w:rPr>
            </w:pPr>
            <w:r w:rsidRPr="00FD103C">
              <w:rPr>
                <w:rFonts w:ascii="Times New Roman" w:hAnsi="Times New Roman"/>
              </w:rPr>
              <w:t>3.Gün</w:t>
            </w:r>
          </w:p>
        </w:tc>
      </w:tr>
      <w:tr w:rsidR="007B6B4E" w:rsidTr="00BB10C5"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B4E" w:rsidRPr="00FD103C" w:rsidRDefault="007B6B4E" w:rsidP="00BB10C5">
            <w:pPr>
              <w:spacing w:after="0"/>
              <w:rPr>
                <w:rStyle w:val="Gl"/>
                <w:bCs w:val="0"/>
              </w:rPr>
            </w:pPr>
          </w:p>
          <w:p w:rsidR="007B6B4E" w:rsidRPr="00FD103C" w:rsidRDefault="007B6B4E" w:rsidP="007B6B4E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eastAsiaTheme="minorEastAsia" w:hAnsi="Times New Roman"/>
                <w:b/>
                <w:lang w:eastAsia="tr-TR"/>
              </w:rPr>
            </w:pPr>
            <w:r w:rsidRPr="00FD103C">
              <w:rPr>
                <w:rFonts w:ascii="Times New Roman" w:eastAsiaTheme="minorEastAsia" w:hAnsi="Times New Roman"/>
                <w:b/>
                <w:lang w:eastAsia="tr-TR"/>
              </w:rPr>
              <w:t>Korelasyon Analizi</w:t>
            </w: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7B6B4E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eastAsiaTheme="minorEastAsia" w:hAnsi="Times New Roman"/>
                <w:b/>
                <w:lang w:eastAsia="tr-TR"/>
              </w:rPr>
            </w:pPr>
            <w:r w:rsidRPr="00FD103C">
              <w:rPr>
                <w:rFonts w:ascii="Times New Roman" w:eastAsiaTheme="minorEastAsia" w:hAnsi="Times New Roman"/>
                <w:b/>
                <w:lang w:eastAsia="tr-TR"/>
              </w:rPr>
              <w:t>Faktör Analizi</w:t>
            </w:r>
          </w:p>
        </w:tc>
        <w:tc>
          <w:tcPr>
            <w:tcW w:w="2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B4E" w:rsidRPr="00FD103C" w:rsidRDefault="007B6B4E" w:rsidP="007B6B4E">
            <w:pPr>
              <w:spacing w:after="0"/>
              <w:rPr>
                <w:rFonts w:ascii="Times New Roman" w:hAnsi="Times New Roman" w:cs="Times New Roman"/>
              </w:rPr>
            </w:pPr>
            <w:r w:rsidRPr="00FD103C">
              <w:rPr>
                <w:rFonts w:ascii="Times New Roman" w:hAnsi="Times New Roman" w:cs="Times New Roman"/>
              </w:rPr>
              <w:t>İki değişken arasında ilişki olup-olmadığı, eğer ilişki varsa bu ilişkinin yönü ve şiddeti hakkında bilgi verilmesi</w:t>
            </w:r>
          </w:p>
          <w:p w:rsidR="007B6B4E" w:rsidRPr="00FD103C" w:rsidRDefault="007B6B4E" w:rsidP="00BB10C5">
            <w:pPr>
              <w:rPr>
                <w:rFonts w:ascii="Times New Roman" w:hAnsi="Times New Roman" w:cs="Times New Roman"/>
              </w:rPr>
            </w:pPr>
            <w:r w:rsidRPr="00FD103C">
              <w:rPr>
                <w:rFonts w:ascii="Times New Roman" w:hAnsi="Times New Roman" w:cs="Times New Roman"/>
              </w:rPr>
              <w:t xml:space="preserve">Korelasyon analizinin </w:t>
            </w:r>
            <w:proofErr w:type="spellStart"/>
            <w:r w:rsidRPr="00FD103C">
              <w:rPr>
                <w:rFonts w:ascii="Times New Roman" w:hAnsi="Times New Roman" w:cs="Times New Roman"/>
              </w:rPr>
              <w:t>JMP'de</w:t>
            </w:r>
            <w:proofErr w:type="spellEnd"/>
            <w:r w:rsidRPr="00FD103C">
              <w:rPr>
                <w:rFonts w:ascii="Times New Roman" w:hAnsi="Times New Roman" w:cs="Times New Roman"/>
              </w:rPr>
              <w:t xml:space="preserve"> yapılması</w:t>
            </w:r>
          </w:p>
          <w:p w:rsidR="007B6B4E" w:rsidRPr="00FD103C" w:rsidRDefault="007B6B4E" w:rsidP="00BB10C5">
            <w:pPr>
              <w:rPr>
                <w:rFonts w:ascii="Times New Roman" w:hAnsi="Times New Roman" w:cs="Times New Roman"/>
              </w:rPr>
            </w:pPr>
            <w:r w:rsidRPr="00FD103C">
              <w:rPr>
                <w:rFonts w:ascii="Times New Roman" w:hAnsi="Times New Roman" w:cs="Times New Roman"/>
              </w:rPr>
              <w:t xml:space="preserve">Aynı yapıyı ölçen çok sayıda değişkenden, az sayıda ve tanımlanabilir nitelikte anlamlı değişkenler elde etmeye yönelik çok değişkenli bir istatistik olan Faktör </w:t>
            </w:r>
            <w:proofErr w:type="spellStart"/>
            <w:r w:rsidRPr="00FD103C">
              <w:rPr>
                <w:rFonts w:ascii="Times New Roman" w:hAnsi="Times New Roman" w:cs="Times New Roman"/>
              </w:rPr>
              <w:t>Analizi’nin</w:t>
            </w:r>
            <w:proofErr w:type="spellEnd"/>
            <w:r w:rsidRPr="00FD10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3C">
              <w:rPr>
                <w:rFonts w:ascii="Times New Roman" w:hAnsi="Times New Roman" w:cs="Times New Roman"/>
              </w:rPr>
              <w:t>JMP’de</w:t>
            </w:r>
            <w:proofErr w:type="spellEnd"/>
            <w:r w:rsidRPr="00FD103C">
              <w:rPr>
                <w:rFonts w:ascii="Times New Roman" w:hAnsi="Times New Roman" w:cs="Times New Roman"/>
              </w:rPr>
              <w:t xml:space="preserve"> yapılması, çıktı yorumlaması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B4E" w:rsidRPr="00FD103C" w:rsidRDefault="007B6B4E" w:rsidP="00BB10C5">
            <w:pPr>
              <w:pStyle w:val="ListeParagraf"/>
              <w:ind w:hanging="360"/>
              <w:rPr>
                <w:rFonts w:ascii="Times New Roman" w:hAnsi="Times New Roman"/>
              </w:rPr>
            </w:pPr>
            <w:r w:rsidRPr="00FD103C">
              <w:rPr>
                <w:rFonts w:ascii="Times New Roman" w:hAnsi="Times New Roman"/>
              </w:rPr>
              <w:t>4.Gün</w:t>
            </w:r>
          </w:p>
        </w:tc>
      </w:tr>
      <w:tr w:rsidR="007B6B4E" w:rsidTr="00BB10C5">
        <w:tc>
          <w:tcPr>
            <w:tcW w:w="1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B4E" w:rsidRPr="00FD103C" w:rsidRDefault="007B6B4E" w:rsidP="007B6B4E">
            <w:pPr>
              <w:pStyle w:val="ListeParagraf"/>
              <w:numPr>
                <w:ilvl w:val="0"/>
                <w:numId w:val="8"/>
              </w:numPr>
              <w:suppressAutoHyphens w:val="0"/>
              <w:spacing w:after="0" w:line="240" w:lineRule="auto"/>
              <w:contextualSpacing/>
              <w:rPr>
                <w:rFonts w:ascii="Times New Roman" w:eastAsiaTheme="minorEastAsia" w:hAnsi="Times New Roman"/>
                <w:b/>
                <w:lang w:eastAsia="tr-TR"/>
              </w:rPr>
            </w:pPr>
            <w:r w:rsidRPr="00FD103C">
              <w:rPr>
                <w:rFonts w:ascii="Times New Roman" w:eastAsiaTheme="minorEastAsia" w:hAnsi="Times New Roman"/>
                <w:b/>
                <w:lang w:eastAsia="tr-TR"/>
              </w:rPr>
              <w:t>Kümeleme Analizi</w:t>
            </w: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BB10C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7B6B4E" w:rsidRPr="00FD103C" w:rsidRDefault="007B6B4E" w:rsidP="007B6B4E">
            <w:pPr>
              <w:pStyle w:val="ListeParagraf"/>
              <w:numPr>
                <w:ilvl w:val="0"/>
                <w:numId w:val="8"/>
              </w:numPr>
              <w:suppressAutoHyphens w:val="0"/>
              <w:spacing w:after="0" w:line="240" w:lineRule="auto"/>
              <w:contextualSpacing/>
              <w:rPr>
                <w:rFonts w:ascii="Times New Roman" w:eastAsiaTheme="minorEastAsia" w:hAnsi="Times New Roman"/>
                <w:b/>
                <w:lang w:eastAsia="tr-TR"/>
              </w:rPr>
            </w:pPr>
            <w:proofErr w:type="spellStart"/>
            <w:r w:rsidRPr="00FD103C">
              <w:rPr>
                <w:rFonts w:ascii="Times New Roman" w:eastAsiaTheme="minorEastAsia" w:hAnsi="Times New Roman"/>
                <w:b/>
                <w:lang w:eastAsia="tr-TR"/>
              </w:rPr>
              <w:t>Diskriminant</w:t>
            </w:r>
            <w:proofErr w:type="spellEnd"/>
            <w:r w:rsidRPr="00FD103C">
              <w:rPr>
                <w:rFonts w:ascii="Times New Roman" w:eastAsiaTheme="minorEastAsia" w:hAnsi="Times New Roman"/>
                <w:b/>
                <w:lang w:eastAsia="tr-TR"/>
              </w:rPr>
              <w:t xml:space="preserve"> Analizi</w:t>
            </w:r>
          </w:p>
        </w:tc>
        <w:tc>
          <w:tcPr>
            <w:tcW w:w="2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B4E" w:rsidRPr="00FD103C" w:rsidRDefault="007B6B4E" w:rsidP="00BB10C5">
            <w:pPr>
              <w:rPr>
                <w:rFonts w:ascii="Times New Roman" w:hAnsi="Times New Roman" w:cs="Times New Roman"/>
              </w:rPr>
            </w:pPr>
            <w:r w:rsidRPr="00FD103C">
              <w:rPr>
                <w:rFonts w:ascii="Times New Roman" w:hAnsi="Times New Roman" w:cs="Times New Roman"/>
              </w:rPr>
              <w:t xml:space="preserve">Kümeleme analizi birbirine benzer olan bireylerin aynı gruplarda toplanmasını amaçlaması bakımından </w:t>
            </w:r>
            <w:proofErr w:type="spellStart"/>
            <w:r w:rsidRPr="00FD103C">
              <w:rPr>
                <w:rFonts w:ascii="Times New Roman" w:hAnsi="Times New Roman" w:cs="Times New Roman"/>
              </w:rPr>
              <w:t>diskriminant</w:t>
            </w:r>
            <w:proofErr w:type="spellEnd"/>
            <w:r w:rsidRPr="00FD103C">
              <w:rPr>
                <w:rFonts w:ascii="Times New Roman" w:hAnsi="Times New Roman" w:cs="Times New Roman"/>
              </w:rPr>
              <w:t xml:space="preserve"> analizi ile birbirine benzer değişkenlerin aynı gruplarda toplanmasını amaçlaması nedeniyle de faktör analizi ile benzerlik göstermekte olup veri indirgeme özelliği bulunmaktadır.  </w:t>
            </w:r>
          </w:p>
          <w:p w:rsidR="007B6B4E" w:rsidRPr="00FD103C" w:rsidRDefault="007B6B4E" w:rsidP="00BB10C5">
            <w:pPr>
              <w:rPr>
                <w:rFonts w:ascii="Times New Roman" w:hAnsi="Times New Roman" w:cs="Times New Roman"/>
              </w:rPr>
            </w:pPr>
            <w:r w:rsidRPr="00FD103C">
              <w:rPr>
                <w:rFonts w:ascii="Times New Roman" w:hAnsi="Times New Roman" w:cs="Times New Roman"/>
              </w:rPr>
              <w:t xml:space="preserve">Kümeleme analizinin </w:t>
            </w:r>
            <w:proofErr w:type="spellStart"/>
            <w:r w:rsidRPr="00FD103C">
              <w:rPr>
                <w:rFonts w:ascii="Times New Roman" w:hAnsi="Times New Roman" w:cs="Times New Roman"/>
              </w:rPr>
              <w:t>JMP'de</w:t>
            </w:r>
            <w:proofErr w:type="spellEnd"/>
            <w:r w:rsidRPr="00FD103C">
              <w:rPr>
                <w:rFonts w:ascii="Times New Roman" w:hAnsi="Times New Roman" w:cs="Times New Roman"/>
              </w:rPr>
              <w:t xml:space="preserve"> yapılması</w:t>
            </w:r>
          </w:p>
          <w:p w:rsidR="007B6B4E" w:rsidRPr="00FD103C" w:rsidRDefault="007B6B4E" w:rsidP="00BB10C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D103C">
              <w:rPr>
                <w:rFonts w:ascii="Times New Roman" w:hAnsi="Times New Roman" w:cs="Times New Roman"/>
              </w:rPr>
              <w:t>Diskriminant</w:t>
            </w:r>
            <w:proofErr w:type="spellEnd"/>
            <w:r w:rsidRPr="00FD103C">
              <w:rPr>
                <w:rFonts w:ascii="Times New Roman" w:hAnsi="Times New Roman" w:cs="Times New Roman"/>
              </w:rPr>
              <w:t xml:space="preserve"> analizi, bir verinin hangi değişken grubuna gireceğine karar vermek, ayırma (</w:t>
            </w:r>
            <w:proofErr w:type="spellStart"/>
            <w:r w:rsidRPr="00FD103C">
              <w:rPr>
                <w:rFonts w:ascii="Times New Roman" w:hAnsi="Times New Roman" w:cs="Times New Roman"/>
              </w:rPr>
              <w:t>diskriminant</w:t>
            </w:r>
            <w:proofErr w:type="spellEnd"/>
            <w:r w:rsidRPr="00FD103C">
              <w:rPr>
                <w:rFonts w:ascii="Times New Roman" w:hAnsi="Times New Roman" w:cs="Times New Roman"/>
              </w:rPr>
              <w:t xml:space="preserve">) fonksiyon eşitliğini kullanarak verilerin gruplara ayrılmasına yardımcı olmak, bağımlı değişkenin </w:t>
            </w:r>
            <w:proofErr w:type="spellStart"/>
            <w:r w:rsidRPr="00FD103C">
              <w:rPr>
                <w:rFonts w:ascii="Times New Roman" w:hAnsi="Times New Roman" w:cs="Times New Roman"/>
              </w:rPr>
              <w:t>varyansının</w:t>
            </w:r>
            <w:proofErr w:type="spellEnd"/>
            <w:r w:rsidRPr="00FD103C">
              <w:rPr>
                <w:rFonts w:ascii="Times New Roman" w:hAnsi="Times New Roman" w:cs="Times New Roman"/>
              </w:rPr>
              <w:t xml:space="preserve"> ne kadarının bağımsız değişkenler tarafından açıklandığını belirlemek, grupları ayırmada etkili olan ve olmayan değişkenleri belirlemek, verilerin </w:t>
            </w:r>
            <w:r w:rsidRPr="00FD103C">
              <w:rPr>
                <w:rFonts w:ascii="Times New Roman" w:hAnsi="Times New Roman" w:cs="Times New Roman"/>
              </w:rPr>
              <w:lastRenderedPageBreak/>
              <w:t>tahmin edildiği gibi sınıflandırılıp sınıflandırılmadığını test etmek için kullanılan bir analiz yöntemidir</w:t>
            </w:r>
            <w:proofErr w:type="gramEnd"/>
          </w:p>
          <w:p w:rsidR="007B6B4E" w:rsidRPr="00FD103C" w:rsidRDefault="007B6B4E" w:rsidP="00BB10C5">
            <w:pPr>
              <w:rPr>
                <w:rFonts w:ascii="Times New Roman" w:hAnsi="Times New Roman" w:cs="Times New Roman"/>
              </w:rPr>
            </w:pPr>
            <w:proofErr w:type="spellStart"/>
            <w:r w:rsidRPr="00FD103C">
              <w:rPr>
                <w:rFonts w:ascii="Times New Roman" w:hAnsi="Times New Roman" w:cs="Times New Roman"/>
              </w:rPr>
              <w:t>Disktriminant</w:t>
            </w:r>
            <w:proofErr w:type="spellEnd"/>
            <w:r w:rsidRPr="00FD103C">
              <w:rPr>
                <w:rFonts w:ascii="Times New Roman" w:hAnsi="Times New Roman" w:cs="Times New Roman"/>
              </w:rPr>
              <w:t xml:space="preserve"> analizinin </w:t>
            </w:r>
            <w:proofErr w:type="spellStart"/>
            <w:r w:rsidRPr="00FD103C">
              <w:rPr>
                <w:rFonts w:ascii="Times New Roman" w:hAnsi="Times New Roman" w:cs="Times New Roman"/>
              </w:rPr>
              <w:t>JMP'de</w:t>
            </w:r>
            <w:proofErr w:type="spellEnd"/>
            <w:r w:rsidRPr="00FD103C">
              <w:rPr>
                <w:rFonts w:ascii="Times New Roman" w:hAnsi="Times New Roman" w:cs="Times New Roman"/>
              </w:rPr>
              <w:t xml:space="preserve"> yapılması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B4E" w:rsidRPr="00FD103C" w:rsidRDefault="007B6B4E" w:rsidP="00BB10C5">
            <w:pPr>
              <w:pStyle w:val="ListeParagraf"/>
              <w:ind w:hanging="360"/>
              <w:rPr>
                <w:rFonts w:ascii="Times New Roman" w:hAnsi="Times New Roman"/>
              </w:rPr>
            </w:pPr>
            <w:r w:rsidRPr="00FD103C">
              <w:rPr>
                <w:rFonts w:ascii="Times New Roman" w:hAnsi="Times New Roman"/>
              </w:rPr>
              <w:lastRenderedPageBreak/>
              <w:t>5.Gün</w:t>
            </w:r>
          </w:p>
        </w:tc>
      </w:tr>
    </w:tbl>
    <w:p w:rsidR="00767339" w:rsidRPr="00642012" w:rsidRDefault="00767339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2DBC" w:rsidRPr="00642012" w:rsidRDefault="00512DBC" w:rsidP="00512DBC">
      <w:pPr>
        <w:rPr>
          <w:rFonts w:ascii="Times New Roman" w:hAnsi="Times New Roman" w:cs="Times New Roman"/>
          <w:b/>
          <w:bCs/>
        </w:rPr>
      </w:pPr>
      <w:r w:rsidRPr="00642012">
        <w:rPr>
          <w:rFonts w:ascii="Times New Roman" w:hAnsi="Times New Roman" w:cs="Times New Roman"/>
          <w:b/>
          <w:bCs/>
        </w:rPr>
        <w:t>Eğitimci/Danışman/Uzmanda Aranacak Şartlar</w:t>
      </w:r>
    </w:p>
    <w:p w:rsidR="007B6B4E" w:rsidRDefault="007B6B4E" w:rsidP="007B6B4E">
      <w:pPr>
        <w:pStyle w:val="ListeParagraf"/>
        <w:numPr>
          <w:ilvl w:val="0"/>
          <w:numId w:val="10"/>
        </w:numPr>
        <w:rPr>
          <w:rFonts w:ascii="Times New Roman" w:hAnsi="Times New Roman"/>
        </w:rPr>
      </w:pPr>
      <w:r w:rsidRPr="007B6B4E">
        <w:rPr>
          <w:rFonts w:ascii="Times New Roman" w:hAnsi="Times New Roman"/>
        </w:rPr>
        <w:t xml:space="preserve">Eğitmenin </w:t>
      </w:r>
      <w:r w:rsidR="00527DA7">
        <w:rPr>
          <w:rFonts w:ascii="Times New Roman" w:hAnsi="Times New Roman"/>
        </w:rPr>
        <w:t xml:space="preserve">SAS JMP uygulama </w:t>
      </w:r>
      <w:proofErr w:type="gramStart"/>
      <w:r w:rsidR="00527DA7">
        <w:rPr>
          <w:rFonts w:ascii="Times New Roman" w:hAnsi="Times New Roman"/>
        </w:rPr>
        <w:t>modülünü</w:t>
      </w:r>
      <w:proofErr w:type="gramEnd"/>
      <w:r w:rsidR="00527DA7">
        <w:rPr>
          <w:rFonts w:ascii="Times New Roman" w:hAnsi="Times New Roman"/>
        </w:rPr>
        <w:t xml:space="preserve"> kullanabiliyor olması</w:t>
      </w:r>
    </w:p>
    <w:p w:rsidR="00527DA7" w:rsidRPr="007B6B4E" w:rsidRDefault="00527DA7" w:rsidP="007B6B4E">
      <w:pPr>
        <w:pStyle w:val="ListeParagraf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Eğitmenin tablodaki konularda daha önce eğitim vermiş olması</w:t>
      </w:r>
    </w:p>
    <w:p w:rsidR="007B6B4E" w:rsidRPr="00527DA7" w:rsidRDefault="007B6B4E" w:rsidP="00527DA7">
      <w:pPr>
        <w:pStyle w:val="ListeParagraf"/>
        <w:numPr>
          <w:ilvl w:val="0"/>
          <w:numId w:val="10"/>
        </w:numPr>
        <w:rPr>
          <w:rFonts w:ascii="Times New Roman" w:hAnsi="Times New Roman"/>
        </w:rPr>
      </w:pPr>
      <w:r w:rsidRPr="007B6B4E">
        <w:rPr>
          <w:rFonts w:ascii="Times New Roman" w:hAnsi="Times New Roman"/>
        </w:rPr>
        <w:t>Eğitmenin</w:t>
      </w:r>
      <w:r w:rsidR="00527DA7">
        <w:rPr>
          <w:rFonts w:ascii="Times New Roman" w:hAnsi="Times New Roman"/>
        </w:rPr>
        <w:t xml:space="preserve"> tercihen Ziraat Fakültesi mezunu olması, t</w:t>
      </w:r>
      <w:r w:rsidRPr="00527DA7">
        <w:rPr>
          <w:rFonts w:ascii="Times New Roman" w:hAnsi="Times New Roman"/>
        </w:rPr>
        <w:t xml:space="preserve">arla bitkileri ya da tarım ekonomisi bölümü </w:t>
      </w:r>
    </w:p>
    <w:p w:rsidR="00512DBC" w:rsidRPr="00642012" w:rsidRDefault="00512DBC" w:rsidP="007B6B4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Diğer Gereksinim ve Şartlar </w:t>
      </w:r>
    </w:p>
    <w:p w:rsidR="007B6B4E" w:rsidRDefault="004E7573" w:rsidP="007B6B4E">
      <w:pPr>
        <w:pStyle w:val="AralkYok"/>
        <w:numPr>
          <w:ilvl w:val="0"/>
          <w:numId w:val="11"/>
        </w:numPr>
        <w:spacing w:line="360" w:lineRule="auto"/>
        <w:rPr>
          <w:rFonts w:ascii="Times New Roman" w:eastAsiaTheme="minorEastAsia" w:hAnsi="Times New Roman" w:cs="Times New Roman"/>
          <w:lang w:eastAsia="tr-TR"/>
        </w:rPr>
      </w:pPr>
      <w:r>
        <w:rPr>
          <w:rFonts w:ascii="Times New Roman" w:eastAsiaTheme="minorEastAsia" w:hAnsi="Times New Roman" w:cs="Times New Roman"/>
          <w:lang w:eastAsia="tr-TR"/>
        </w:rPr>
        <w:t xml:space="preserve">Danışmanın, yararlanıcı </w:t>
      </w:r>
      <w:r w:rsidR="007B6B4E" w:rsidRPr="007B6B4E">
        <w:rPr>
          <w:rFonts w:ascii="Times New Roman" w:eastAsiaTheme="minorEastAsia" w:hAnsi="Times New Roman" w:cs="Times New Roman"/>
          <w:lang w:eastAsia="tr-TR"/>
        </w:rPr>
        <w:t>Kurumun tamamlanan en az 20 projenin istatistik analizini ayrıntılı şekilde yorumlanmasını ve tabloların oluşturulmasını sağlayacaktır</w:t>
      </w:r>
      <w:bookmarkStart w:id="0" w:name="_GoBack"/>
      <w:bookmarkEnd w:id="0"/>
    </w:p>
    <w:p w:rsidR="007B6B4E" w:rsidRDefault="007B6B4E" w:rsidP="00512DBC">
      <w:pPr>
        <w:pStyle w:val="AralkYok"/>
        <w:spacing w:line="360" w:lineRule="auto"/>
        <w:rPr>
          <w:rFonts w:ascii="Times New Roman" w:eastAsiaTheme="minorEastAsia" w:hAnsi="Times New Roman" w:cs="Times New Roman"/>
          <w:lang w:eastAsia="tr-TR"/>
        </w:rPr>
      </w:pPr>
    </w:p>
    <w:p w:rsidR="007B6B4E" w:rsidRDefault="007B6B4E" w:rsidP="007B6B4E"/>
    <w:p w:rsidR="007B6B4E" w:rsidRDefault="007B6B4E" w:rsidP="007B6B4E"/>
    <w:p w:rsidR="007B6B4E" w:rsidRDefault="007B6B4E" w:rsidP="007B6B4E">
      <w:pPr>
        <w:sectPr w:rsidR="007B6B4E" w:rsidSect="00F060E2">
          <w:headerReference w:type="default" r:id="rId9"/>
          <w:footerReference w:type="default" r:id="rId10"/>
          <w:pgSz w:w="11906" w:h="16838"/>
          <w:pgMar w:top="1702" w:right="1134" w:bottom="709" w:left="1418" w:header="0" w:footer="0" w:gutter="0"/>
          <w:cols w:space="708"/>
          <w:docGrid w:linePitch="360"/>
        </w:sectPr>
      </w:pPr>
    </w:p>
    <w:p w:rsidR="007B6B4E" w:rsidRPr="00E426B0" w:rsidRDefault="007B6B4E" w:rsidP="007B6B4E">
      <w:pPr>
        <w:rPr>
          <w:rFonts w:ascii="Times New Roman" w:eastAsia="Times New Roman" w:hAnsi="Times New Roman" w:cs="Times New Roman"/>
          <w:lang w:eastAsia="en-US"/>
        </w:rPr>
      </w:pPr>
    </w:p>
    <w:sectPr w:rsidR="007B6B4E" w:rsidRPr="00E426B0" w:rsidSect="007B6B4E">
      <w:headerReference w:type="default" r:id="rId11"/>
      <w:footerReference w:type="default" r:id="rId12"/>
      <w:pgSz w:w="11906" w:h="16838"/>
      <w:pgMar w:top="1951" w:right="426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0C5" w:rsidRDefault="00BB10C5">
      <w:pPr>
        <w:spacing w:after="0" w:line="240" w:lineRule="auto"/>
      </w:pPr>
      <w:r>
        <w:separator/>
      </w:r>
    </w:p>
  </w:endnote>
  <w:endnote w:type="continuationSeparator" w:id="0">
    <w:p w:rsidR="00BB10C5" w:rsidRDefault="00BB1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0C5" w:rsidRDefault="00BB10C5" w:rsidP="002A6524">
    <w:pPr>
      <w:pStyle w:val="Altbilgi"/>
      <w:spacing w:line="300" w:lineRule="auto"/>
      <w:rPr>
        <w:b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0C5" w:rsidRDefault="00BB10C5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0C5" w:rsidRDefault="00BB10C5">
      <w:pPr>
        <w:spacing w:after="0" w:line="240" w:lineRule="auto"/>
      </w:pPr>
      <w:r>
        <w:separator/>
      </w:r>
    </w:p>
  </w:footnote>
  <w:footnote w:type="continuationSeparator" w:id="0">
    <w:p w:rsidR="00BB10C5" w:rsidRDefault="00BB1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0C5" w:rsidRDefault="00BB10C5">
    <w:pPr>
      <w:pStyle w:val="stbilgi"/>
      <w:rPr>
        <w:noProof/>
      </w:rPr>
    </w:pPr>
  </w:p>
  <w:p w:rsidR="00BB10C5" w:rsidRDefault="00BB10C5">
    <w:pPr>
      <w:pStyle w:val="stbilgi"/>
      <w:rPr>
        <w:noProof/>
      </w:rPr>
    </w:pPr>
    <w:r>
      <w:rPr>
        <w:b/>
        <w:noProof/>
        <w:color w:val="00B0F0"/>
        <w:szCs w:val="20"/>
      </w:rPr>
      <w:drawing>
        <wp:anchor distT="0" distB="0" distL="114300" distR="114300" simplePos="0" relativeHeight="251663360" behindDoc="1" locked="0" layoutInCell="1" allowOverlap="1" wp14:anchorId="3617D2C8" wp14:editId="4AFE1F44">
          <wp:simplePos x="0" y="0"/>
          <wp:positionH relativeFrom="column">
            <wp:posOffset>5000625</wp:posOffset>
          </wp:positionH>
          <wp:positionV relativeFrom="paragraph">
            <wp:posOffset>46990</wp:posOffset>
          </wp:positionV>
          <wp:extent cx="880745" cy="771525"/>
          <wp:effectExtent l="0" t="0" r="0" b="9525"/>
          <wp:wrapNone/>
          <wp:docPr id="43" name="Resim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v3-ByiT_400x4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745" cy="77152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b/>
        <w:noProof/>
        <w:color w:val="00B0F0"/>
        <w:szCs w:val="20"/>
      </w:rPr>
      <w:drawing>
        <wp:anchor distT="0" distB="0" distL="114300" distR="114300" simplePos="0" relativeHeight="251661312" behindDoc="1" locked="0" layoutInCell="1" allowOverlap="1" wp14:anchorId="12026107" wp14:editId="0050FD8C">
          <wp:simplePos x="0" y="0"/>
          <wp:positionH relativeFrom="column">
            <wp:posOffset>7881620</wp:posOffset>
          </wp:positionH>
          <wp:positionV relativeFrom="paragraph">
            <wp:posOffset>-113665</wp:posOffset>
          </wp:positionV>
          <wp:extent cx="880745" cy="867410"/>
          <wp:effectExtent l="0" t="0" r="0" b="8890"/>
          <wp:wrapNone/>
          <wp:docPr id="44" name="Resi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v3-ByiT_400x4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745" cy="8674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t xml:space="preserve">     </w:t>
    </w:r>
    <w:r>
      <w:rPr>
        <w:noProof/>
      </w:rPr>
      <w:drawing>
        <wp:inline distT="0" distB="0" distL="0" distR="0" wp14:anchorId="3E1B9995" wp14:editId="43DFCC09">
          <wp:extent cx="975360" cy="697865"/>
          <wp:effectExtent l="0" t="0" r="0" b="6985"/>
          <wp:docPr id="45" name="0 Resim" descr="Dogaka Logo Dike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 Resim" descr="Dogaka Logo Dikey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75360" cy="697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0C5" w:rsidRDefault="00BB10C5">
    <w:pPr>
      <w:pStyle w:val="stbilgi"/>
      <w:rPr>
        <w:noProof/>
      </w:rPr>
    </w:pPr>
    <w:r>
      <w:rPr>
        <w:b/>
        <w:noProof/>
        <w:color w:val="00B0F0"/>
        <w:szCs w:val="20"/>
      </w:rPr>
      <w:drawing>
        <wp:anchor distT="0" distB="0" distL="114300" distR="114300" simplePos="0" relativeHeight="251659264" behindDoc="1" locked="0" layoutInCell="1" allowOverlap="1" wp14:anchorId="1AF90CEA" wp14:editId="5F7127AD">
          <wp:simplePos x="0" y="0"/>
          <wp:positionH relativeFrom="column">
            <wp:posOffset>7948295</wp:posOffset>
          </wp:positionH>
          <wp:positionV relativeFrom="paragraph">
            <wp:posOffset>161925</wp:posOffset>
          </wp:positionV>
          <wp:extent cx="880745" cy="771525"/>
          <wp:effectExtent l="0" t="0" r="0" b="9525"/>
          <wp:wrapNone/>
          <wp:docPr id="15" name="Resi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v3-ByiT_400x4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745" cy="77152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119C3"/>
    <w:multiLevelType w:val="hybridMultilevel"/>
    <w:tmpl w:val="609EF5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A91162"/>
    <w:multiLevelType w:val="hybridMultilevel"/>
    <w:tmpl w:val="3D02E5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55803"/>
    <w:multiLevelType w:val="hybridMultilevel"/>
    <w:tmpl w:val="4BC63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70D1D"/>
    <w:multiLevelType w:val="hybridMultilevel"/>
    <w:tmpl w:val="7E6EE9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ED420E"/>
    <w:multiLevelType w:val="hybridMultilevel"/>
    <w:tmpl w:val="26E810D8"/>
    <w:lvl w:ilvl="0" w:tplc="190435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C3614C"/>
    <w:multiLevelType w:val="hybridMultilevel"/>
    <w:tmpl w:val="6486F8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A5284B"/>
    <w:multiLevelType w:val="hybridMultilevel"/>
    <w:tmpl w:val="15A011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554ABE"/>
    <w:multiLevelType w:val="hybridMultilevel"/>
    <w:tmpl w:val="DD2A11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9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8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72"/>
    <w:rsid w:val="00011AE9"/>
    <w:rsid w:val="00055E45"/>
    <w:rsid w:val="00056294"/>
    <w:rsid w:val="000E44F8"/>
    <w:rsid w:val="000F3933"/>
    <w:rsid w:val="00106FC4"/>
    <w:rsid w:val="00117E9F"/>
    <w:rsid w:val="00140CE9"/>
    <w:rsid w:val="001466C1"/>
    <w:rsid w:val="0017323E"/>
    <w:rsid w:val="00192820"/>
    <w:rsid w:val="00194B0F"/>
    <w:rsid w:val="001A7181"/>
    <w:rsid w:val="001E72FE"/>
    <w:rsid w:val="001F05C5"/>
    <w:rsid w:val="00205EE4"/>
    <w:rsid w:val="00254761"/>
    <w:rsid w:val="00272716"/>
    <w:rsid w:val="00275A72"/>
    <w:rsid w:val="00276D1B"/>
    <w:rsid w:val="00290C82"/>
    <w:rsid w:val="002A534A"/>
    <w:rsid w:val="002A6524"/>
    <w:rsid w:val="002B1A94"/>
    <w:rsid w:val="00325C98"/>
    <w:rsid w:val="003367ED"/>
    <w:rsid w:val="00343A32"/>
    <w:rsid w:val="00387F28"/>
    <w:rsid w:val="003929F4"/>
    <w:rsid w:val="003A6B98"/>
    <w:rsid w:val="003E3028"/>
    <w:rsid w:val="00414DDE"/>
    <w:rsid w:val="00465043"/>
    <w:rsid w:val="004744AC"/>
    <w:rsid w:val="00486166"/>
    <w:rsid w:val="004C317E"/>
    <w:rsid w:val="004D109C"/>
    <w:rsid w:val="004E1AA3"/>
    <w:rsid w:val="004E46EB"/>
    <w:rsid w:val="004E7573"/>
    <w:rsid w:val="00512DBC"/>
    <w:rsid w:val="00514EB4"/>
    <w:rsid w:val="00527DA7"/>
    <w:rsid w:val="00562D02"/>
    <w:rsid w:val="0058227C"/>
    <w:rsid w:val="005C7617"/>
    <w:rsid w:val="005E402B"/>
    <w:rsid w:val="005F0842"/>
    <w:rsid w:val="006026BA"/>
    <w:rsid w:val="00642012"/>
    <w:rsid w:val="006838BF"/>
    <w:rsid w:val="00684183"/>
    <w:rsid w:val="00685878"/>
    <w:rsid w:val="00693FA4"/>
    <w:rsid w:val="006E0C03"/>
    <w:rsid w:val="006E0FCA"/>
    <w:rsid w:val="00701ADB"/>
    <w:rsid w:val="00722F4C"/>
    <w:rsid w:val="00737529"/>
    <w:rsid w:val="00751823"/>
    <w:rsid w:val="00767339"/>
    <w:rsid w:val="007B6B4E"/>
    <w:rsid w:val="007E16F5"/>
    <w:rsid w:val="007F2D0B"/>
    <w:rsid w:val="00823D9D"/>
    <w:rsid w:val="008266D9"/>
    <w:rsid w:val="00836FE0"/>
    <w:rsid w:val="00850C7C"/>
    <w:rsid w:val="00857C8E"/>
    <w:rsid w:val="00874E56"/>
    <w:rsid w:val="00885EC7"/>
    <w:rsid w:val="008E5945"/>
    <w:rsid w:val="00955CF4"/>
    <w:rsid w:val="0098365E"/>
    <w:rsid w:val="009D0A56"/>
    <w:rsid w:val="00A34079"/>
    <w:rsid w:val="00A3573E"/>
    <w:rsid w:val="00A36FF8"/>
    <w:rsid w:val="00A373E6"/>
    <w:rsid w:val="00A41C01"/>
    <w:rsid w:val="00A44D16"/>
    <w:rsid w:val="00A53B25"/>
    <w:rsid w:val="00A66A01"/>
    <w:rsid w:val="00A84C31"/>
    <w:rsid w:val="00A91AD5"/>
    <w:rsid w:val="00AB7E0C"/>
    <w:rsid w:val="00AD3A78"/>
    <w:rsid w:val="00AF17CE"/>
    <w:rsid w:val="00B01879"/>
    <w:rsid w:val="00B01998"/>
    <w:rsid w:val="00B16144"/>
    <w:rsid w:val="00B9114B"/>
    <w:rsid w:val="00BB10C5"/>
    <w:rsid w:val="00BD046C"/>
    <w:rsid w:val="00BD3D13"/>
    <w:rsid w:val="00C12881"/>
    <w:rsid w:val="00C25F57"/>
    <w:rsid w:val="00C94FC8"/>
    <w:rsid w:val="00CE07AF"/>
    <w:rsid w:val="00CF3EE3"/>
    <w:rsid w:val="00D32C62"/>
    <w:rsid w:val="00D42D80"/>
    <w:rsid w:val="00D83EC9"/>
    <w:rsid w:val="00DC005E"/>
    <w:rsid w:val="00DF13B2"/>
    <w:rsid w:val="00E41F0C"/>
    <w:rsid w:val="00E426B0"/>
    <w:rsid w:val="00E84748"/>
    <w:rsid w:val="00EE71C5"/>
    <w:rsid w:val="00F060E2"/>
    <w:rsid w:val="00F26CE9"/>
    <w:rsid w:val="00F570DF"/>
    <w:rsid w:val="00F763DD"/>
    <w:rsid w:val="00FA1E95"/>
    <w:rsid w:val="00FC511D"/>
    <w:rsid w:val="00FD3004"/>
    <w:rsid w:val="00FE3FBA"/>
    <w:rsid w:val="00FF2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5C5"/>
    <w:rPr>
      <w:rFonts w:ascii="Tahoma" w:hAnsi="Tahoma" w:cs="Tahoma"/>
      <w:sz w:val="16"/>
      <w:szCs w:val="16"/>
    </w:rPr>
  </w:style>
  <w:style w:type="character" w:customStyle="1" w:styleId="AltBilgiChar0">
    <w:name w:val="Alt Bilgi Char"/>
    <w:basedOn w:val="VarsaylanParagrafYazTipi"/>
    <w:uiPriority w:val="99"/>
    <w:rsid w:val="00512DB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BilgiChar0">
    <w:name w:val="Üst Bilgi Char"/>
    <w:basedOn w:val="VarsaylanParagrafYazTipi"/>
    <w:uiPriority w:val="99"/>
    <w:rsid w:val="00512DBC"/>
  </w:style>
  <w:style w:type="character" w:customStyle="1" w:styleId="FontStyle56">
    <w:name w:val="Font Style56"/>
    <w:basedOn w:val="VarsaylanParagrafYazTipi"/>
    <w:uiPriority w:val="99"/>
    <w:rsid w:val="007B6B4E"/>
    <w:rPr>
      <w:rFonts w:ascii="Times New Roman" w:hAnsi="Times New Roman" w:cs="Times New Roman"/>
      <w:sz w:val="20"/>
      <w:szCs w:val="20"/>
    </w:rPr>
  </w:style>
  <w:style w:type="character" w:styleId="Gl">
    <w:name w:val="Strong"/>
    <w:basedOn w:val="VarsaylanParagrafYazTipi"/>
    <w:uiPriority w:val="22"/>
    <w:qFormat/>
    <w:rsid w:val="007B6B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5C5"/>
    <w:rPr>
      <w:rFonts w:ascii="Tahoma" w:hAnsi="Tahoma" w:cs="Tahoma"/>
      <w:sz w:val="16"/>
      <w:szCs w:val="16"/>
    </w:rPr>
  </w:style>
  <w:style w:type="character" w:customStyle="1" w:styleId="AltBilgiChar0">
    <w:name w:val="Alt Bilgi Char"/>
    <w:basedOn w:val="VarsaylanParagrafYazTipi"/>
    <w:uiPriority w:val="99"/>
    <w:rsid w:val="00512DB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BilgiChar0">
    <w:name w:val="Üst Bilgi Char"/>
    <w:basedOn w:val="VarsaylanParagrafYazTipi"/>
    <w:uiPriority w:val="99"/>
    <w:rsid w:val="00512DBC"/>
  </w:style>
  <w:style w:type="character" w:customStyle="1" w:styleId="FontStyle56">
    <w:name w:val="Font Style56"/>
    <w:basedOn w:val="VarsaylanParagrafYazTipi"/>
    <w:uiPriority w:val="99"/>
    <w:rsid w:val="007B6B4E"/>
    <w:rPr>
      <w:rFonts w:ascii="Times New Roman" w:hAnsi="Times New Roman" w:cs="Times New Roman"/>
      <w:sz w:val="20"/>
      <w:szCs w:val="20"/>
    </w:rPr>
  </w:style>
  <w:style w:type="character" w:styleId="Gl">
    <w:name w:val="Strong"/>
    <w:basedOn w:val="VarsaylanParagrafYazTipi"/>
    <w:uiPriority w:val="22"/>
    <w:qFormat/>
    <w:rsid w:val="007B6B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52693-8EE5-4C42-8756-3999C07E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MUSTAFA EMRE NAKIS</cp:lastModifiedBy>
  <cp:revision>36</cp:revision>
  <cp:lastPrinted>2016-11-25T15:19:00Z</cp:lastPrinted>
  <dcterms:created xsi:type="dcterms:W3CDTF">2021-04-12T07:20:00Z</dcterms:created>
  <dcterms:modified xsi:type="dcterms:W3CDTF">2021-07-16T05:46:00Z</dcterms:modified>
</cp:coreProperties>
</file>